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A1E0E" w14:textId="77777777" w:rsidR="00C772DE" w:rsidRDefault="003E3762" w:rsidP="00C772DE">
      <w:pPr>
        <w:keepNext/>
        <w:numPr>
          <w:ilvl w:val="2"/>
          <w:numId w:val="0"/>
        </w:numPr>
        <w:suppressAutoHyphens/>
        <w:spacing w:after="0" w:line="240" w:lineRule="auto"/>
        <w:outlineLvl w:val="2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bookmarkStart w:id="0" w:name="_GoBack"/>
      <w:bookmarkEnd w:id="0"/>
      <w:r w:rsidRPr="005D3607">
        <w:rPr>
          <w:rFonts w:ascii="Verdana" w:eastAsia="Times New Roman" w:hAnsi="Verdana" w:cs="Times New Roman"/>
          <w:b/>
          <w:noProof/>
          <w:sz w:val="18"/>
          <w:szCs w:val="18"/>
          <w:lang w:eastAsia="it-IT"/>
        </w:rPr>
        <w:drawing>
          <wp:anchor distT="0" distB="0" distL="114935" distR="114935" simplePos="0" relativeHeight="251659264" behindDoc="1" locked="0" layoutInCell="0" allowOverlap="1" wp14:anchorId="3C444264" wp14:editId="21B3C9BA">
            <wp:simplePos x="0" y="0"/>
            <wp:positionH relativeFrom="column">
              <wp:posOffset>38100</wp:posOffset>
            </wp:positionH>
            <wp:positionV relativeFrom="paragraph">
              <wp:posOffset>-182880</wp:posOffset>
            </wp:positionV>
            <wp:extent cx="473075" cy="473075"/>
            <wp:effectExtent l="0" t="0" r="3175" b="3175"/>
            <wp:wrapTight wrapText="bothSides">
              <wp:wrapPolygon edited="0">
                <wp:start x="0" y="0"/>
                <wp:lineTo x="0" y="20875"/>
                <wp:lineTo x="20875" y="20875"/>
                <wp:lineTo x="20875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3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005CE" w14:textId="77777777" w:rsidR="00C772DE" w:rsidRDefault="003E3762" w:rsidP="00C772DE">
      <w:pPr>
        <w:keepNext/>
        <w:numPr>
          <w:ilvl w:val="2"/>
          <w:numId w:val="0"/>
        </w:numPr>
        <w:suppressAutoHyphens/>
        <w:spacing w:after="0" w:line="240" w:lineRule="auto"/>
        <w:outlineLvl w:val="2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5D3607">
        <w:rPr>
          <w:rFonts w:ascii="Verdana" w:eastAsia="Times New Roman" w:hAnsi="Verdana" w:cs="Times New Roman"/>
          <w:b/>
          <w:noProof/>
          <w:sz w:val="18"/>
          <w:szCs w:val="18"/>
          <w:lang w:eastAsia="it-IT"/>
        </w:rPr>
        <w:drawing>
          <wp:anchor distT="0" distB="0" distL="114935" distR="114935" simplePos="0" relativeHeight="251661312" behindDoc="1" locked="0" layoutInCell="0" allowOverlap="1" wp14:anchorId="094E9E6B" wp14:editId="28202B0A">
            <wp:simplePos x="0" y="0"/>
            <wp:positionH relativeFrom="column">
              <wp:posOffset>8187690</wp:posOffset>
            </wp:positionH>
            <wp:positionV relativeFrom="paragraph">
              <wp:posOffset>-409575</wp:posOffset>
            </wp:positionV>
            <wp:extent cx="784860" cy="883920"/>
            <wp:effectExtent l="0" t="0" r="0" b="0"/>
            <wp:wrapTight wrapText="bothSides">
              <wp:wrapPolygon edited="0">
                <wp:start x="0" y="0"/>
                <wp:lineTo x="0" y="20948"/>
                <wp:lineTo x="20971" y="20948"/>
                <wp:lineTo x="20971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83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BA075" w14:textId="77777777" w:rsidR="00C772DE" w:rsidRDefault="00C772DE" w:rsidP="00C772DE">
      <w:pPr>
        <w:keepNext/>
        <w:numPr>
          <w:ilvl w:val="2"/>
          <w:numId w:val="0"/>
        </w:numPr>
        <w:suppressAutoHyphens/>
        <w:spacing w:after="0" w:line="240" w:lineRule="auto"/>
        <w:outlineLvl w:val="2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                                                                                                     </w:t>
      </w:r>
      <w:proofErr w:type="gramStart"/>
      <w:r>
        <w:rPr>
          <w:rFonts w:ascii="Verdana" w:eastAsia="Times New Roman" w:hAnsi="Verdana" w:cs="Times New Roman"/>
          <w:b/>
          <w:sz w:val="18"/>
          <w:szCs w:val="18"/>
          <w:lang w:eastAsia="ar-SA"/>
        </w:rPr>
        <w:t>I.C.</w:t>
      </w:r>
      <w:proofErr w:type="gramEnd"/>
      <w:r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 “ A. MANZONI”</w:t>
      </w:r>
    </w:p>
    <w:p w14:paraId="73375C34" w14:textId="77777777" w:rsidR="00C772DE" w:rsidRPr="001C3D81" w:rsidRDefault="00C772DE" w:rsidP="00C772DE">
      <w:pPr>
        <w:keepNext/>
        <w:numPr>
          <w:ilvl w:val="2"/>
          <w:numId w:val="0"/>
        </w:numPr>
        <w:suppressAutoHyphens/>
        <w:spacing w:after="0" w:line="240" w:lineRule="auto"/>
        <w:outlineLvl w:val="2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                                                                                          </w:t>
      </w:r>
      <w:r w:rsidRPr="005D3607">
        <w:rPr>
          <w:rFonts w:ascii="Verdana" w:eastAsia="Times New Roman" w:hAnsi="Verdana" w:cs="Times New Roman"/>
          <w:b/>
          <w:sz w:val="18"/>
          <w:szCs w:val="18"/>
          <w:lang w:eastAsia="ar-SA"/>
        </w:rPr>
        <w:t>C.so Marconi, n. 28;</w:t>
      </w:r>
      <w:proofErr w:type="gramStart"/>
      <w:r w:rsidRPr="005D3607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 </w:t>
      </w:r>
      <w:proofErr w:type="gramEnd"/>
      <w:r w:rsidRPr="005D3607">
        <w:rPr>
          <w:rFonts w:ascii="Verdana" w:eastAsia="Times New Roman" w:hAnsi="Verdana" w:cs="Times New Roman"/>
          <w:b/>
          <w:sz w:val="18"/>
          <w:szCs w:val="18"/>
          <w:lang w:eastAsia="ar-SA"/>
        </w:rPr>
        <w:t>- 10125 Torino</w:t>
      </w:r>
    </w:p>
    <w:p w14:paraId="2DD91D78" w14:textId="77777777" w:rsidR="00C772DE" w:rsidRDefault="00C772DE" w:rsidP="00C772DE">
      <w:pPr>
        <w:keepNext/>
        <w:numPr>
          <w:ilvl w:val="2"/>
          <w:numId w:val="0"/>
        </w:numPr>
        <w:suppressAutoHyphens/>
        <w:spacing w:after="0" w:line="240" w:lineRule="auto"/>
        <w:outlineLvl w:val="2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</w:p>
    <w:p w14:paraId="7D4C51B1" w14:textId="77777777" w:rsidR="00C772DE" w:rsidRPr="001C3D81" w:rsidRDefault="00C772DE" w:rsidP="00C772DE">
      <w:pPr>
        <w:keepNext/>
        <w:numPr>
          <w:ilvl w:val="2"/>
          <w:numId w:val="0"/>
        </w:numPr>
        <w:suppressAutoHyphens/>
        <w:spacing w:after="0" w:line="240" w:lineRule="auto"/>
        <w:outlineLvl w:val="2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</w:p>
    <w:tbl>
      <w:tblPr>
        <w:tblpPr w:leftFromText="141" w:rightFromText="141" w:vertAnchor="page" w:horzAnchor="page" w:tblpX="1025" w:tblpY="2575"/>
        <w:tblW w:w="139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9392"/>
      </w:tblGrid>
      <w:tr w:rsidR="00666F7C" w:rsidRPr="00E05C84" w14:paraId="7D91539C" w14:textId="77777777" w:rsidTr="00666F7C">
        <w:trPr>
          <w:trHeight w:val="23"/>
        </w:trPr>
        <w:tc>
          <w:tcPr>
            <w:tcW w:w="1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3E6EFFB" w14:textId="77777777" w:rsidR="00666F7C" w:rsidRPr="009B1285" w:rsidRDefault="00666F7C" w:rsidP="00666F7C">
            <w:pPr>
              <w:keepNext/>
              <w:numPr>
                <w:ilvl w:val="2"/>
                <w:numId w:val="0"/>
              </w:numPr>
              <w:suppressAutoHyphens/>
              <w:spacing w:after="0" w:line="240" w:lineRule="auto"/>
              <w:outlineLvl w:val="2"/>
              <w:rPr>
                <w:rFonts w:ascii="Trebuchet MS" w:hAnsi="Trebuchet MS" w:cs="Trebuchet MS"/>
                <w:b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sz w:val="40"/>
                <w:szCs w:val="40"/>
              </w:rPr>
              <w:t>RELAZIONE FINALE</w:t>
            </w:r>
            <w:proofErr w:type="gramStart"/>
            <w:r>
              <w:rPr>
                <w:rFonts w:ascii="Trebuchet MS" w:hAnsi="Trebuchet MS" w:cs="Trebuchet MS"/>
                <w:b/>
                <w:sz w:val="40"/>
                <w:szCs w:val="40"/>
              </w:rPr>
              <w:t xml:space="preserve">  </w:t>
            </w:r>
            <w:proofErr w:type="gramEnd"/>
            <w:r>
              <w:rPr>
                <w:rFonts w:ascii="Trebuchet MS" w:hAnsi="Trebuchet MS" w:cs="Trebuchet MS"/>
                <w:b/>
                <w:sz w:val="40"/>
                <w:szCs w:val="40"/>
              </w:rPr>
              <w:t>A.S. 2013-14</w:t>
            </w:r>
          </w:p>
        </w:tc>
      </w:tr>
      <w:tr w:rsidR="00666F7C" w:rsidRPr="00E05C84" w14:paraId="2C3FEB89" w14:textId="77777777" w:rsidTr="00666F7C">
        <w:trPr>
          <w:trHeight w:val="23"/>
        </w:trPr>
        <w:tc>
          <w:tcPr>
            <w:tcW w:w="1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B41895F" w14:textId="77777777" w:rsidR="00666F7C" w:rsidRPr="009B1285" w:rsidRDefault="00666F7C" w:rsidP="00666F7C">
            <w:pPr>
              <w:keepNext/>
              <w:numPr>
                <w:ilvl w:val="2"/>
                <w:numId w:val="0"/>
              </w:numPr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9B1285">
              <w:rPr>
                <w:rFonts w:ascii="Trebuchet MS" w:hAnsi="Trebuchet MS" w:cs="Trebuchet MS"/>
                <w:b/>
                <w:sz w:val="40"/>
                <w:szCs w:val="40"/>
              </w:rPr>
              <w:t>PROGETTO</w:t>
            </w:r>
            <w:proofErr w:type="gramStart"/>
            <w:r w:rsidRPr="009B1285">
              <w:rPr>
                <w:rFonts w:ascii="Lucida Handwriting" w:eastAsia="Times New Roman" w:hAnsi="Lucida Handwriting" w:cs="Times New Roman"/>
                <w:b/>
                <w:sz w:val="24"/>
                <w:szCs w:val="20"/>
                <w:lang w:eastAsia="ar-SA"/>
              </w:rPr>
              <w:t xml:space="preserve"> </w:t>
            </w:r>
            <w:r>
              <w:rPr>
                <w:rFonts w:ascii="Lucida Handwriting" w:eastAsia="Times New Roman" w:hAnsi="Lucida Handwriting" w:cs="Times New Roman"/>
                <w:b/>
                <w:sz w:val="24"/>
                <w:szCs w:val="20"/>
                <w:lang w:eastAsia="ar-SA"/>
              </w:rPr>
              <w:t>:</w:t>
            </w:r>
            <w:proofErr w:type="gramEnd"/>
            <w:r>
              <w:rPr>
                <w:rFonts w:ascii="Lucida Handwriting" w:eastAsia="Times New Roman" w:hAnsi="Lucida Handwriting" w:cs="Times New Roman"/>
                <w:b/>
                <w:sz w:val="24"/>
                <w:szCs w:val="20"/>
                <w:lang w:eastAsia="ar-SA"/>
              </w:rPr>
              <w:t xml:space="preserve"> “</w:t>
            </w:r>
            <w:r w:rsidRPr="009B128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UNA COMUNITA’ CHE LAVORA INSIEME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”</w:t>
            </w:r>
          </w:p>
        </w:tc>
      </w:tr>
      <w:tr w:rsidR="00666F7C" w:rsidRPr="00E05C84" w14:paraId="2E7890EC" w14:textId="77777777" w:rsidTr="00666F7C">
        <w:trPr>
          <w:trHeight w:val="23"/>
        </w:trPr>
        <w:tc>
          <w:tcPr>
            <w:tcW w:w="1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B3BC16F" w14:textId="77777777" w:rsidR="00666F7C" w:rsidRPr="00E05C84" w:rsidRDefault="00666F7C" w:rsidP="00666F7C">
            <w:pPr>
              <w:suppressAutoHyphens/>
              <w:snapToGrid w:val="0"/>
              <w:spacing w:before="60" w:after="60" w:line="240" w:lineRule="auto"/>
              <w:rPr>
                <w:rFonts w:ascii="Trebuchet MS" w:eastAsia="Times New Roman" w:hAnsi="Trebuchet MS" w:cs="Times New Roman"/>
                <w:b/>
                <w:bCs/>
                <w:caps/>
                <w:lang w:eastAsia="ar-SA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lang w:eastAsia="ar-SA"/>
              </w:rPr>
              <w:t>Funzione strumentale: Autovalutazione di istituto</w:t>
            </w:r>
          </w:p>
        </w:tc>
      </w:tr>
      <w:tr w:rsidR="00666F7C" w:rsidRPr="00E05C84" w14:paraId="4104931E" w14:textId="77777777" w:rsidTr="00666F7C">
        <w:trPr>
          <w:trHeight w:val="23"/>
        </w:trPr>
        <w:tc>
          <w:tcPr>
            <w:tcW w:w="4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C8027" w14:textId="77777777" w:rsidR="00666F7C" w:rsidRPr="00E05C84" w:rsidRDefault="00666F7C" w:rsidP="00666F7C">
            <w:pPr>
              <w:suppressAutoHyphens/>
              <w:snapToGrid w:val="0"/>
              <w:spacing w:before="60" w:after="60" w:line="240" w:lineRule="auto"/>
              <w:rPr>
                <w:rFonts w:ascii="Trebuchet MS" w:eastAsia="Times New Roman" w:hAnsi="Trebuchet MS" w:cs="Times New Roman"/>
                <w:b/>
                <w:bCs/>
                <w:lang w:eastAsia="ar-SA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lang w:eastAsia="ar-SA"/>
              </w:rPr>
              <w:t>AREA DI RIFERIMENTO</w:t>
            </w:r>
          </w:p>
        </w:tc>
        <w:tc>
          <w:tcPr>
            <w:tcW w:w="9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D50E1" w14:textId="77777777" w:rsidR="00666F7C" w:rsidRPr="00E05C84" w:rsidRDefault="00666F7C" w:rsidP="00666F7C">
            <w:pPr>
              <w:suppressAutoHyphens/>
              <w:snapToGrid w:val="0"/>
              <w:spacing w:before="60" w:after="60" w:line="240" w:lineRule="auto"/>
              <w:jc w:val="both"/>
              <w:rPr>
                <w:rFonts w:ascii="Trebuchet MS" w:eastAsia="Times New Roman" w:hAnsi="Trebuchet MS" w:cs="Times New Roman"/>
                <w:b/>
                <w:bCs/>
                <w:lang w:eastAsia="ar-SA"/>
              </w:rPr>
            </w:pPr>
            <w:r w:rsidRPr="00E05C84">
              <w:rPr>
                <w:rFonts w:ascii="Calibri" w:eastAsia="Times New Roman" w:hAnsi="Calibri" w:cs="Times New Roman"/>
                <w:lang w:eastAsia="ar-SA"/>
              </w:rPr>
              <w:fldChar w:fldCharType="begin"/>
            </w:r>
            <w:r w:rsidRPr="00E05C84">
              <w:rPr>
                <w:rFonts w:ascii="Calibri" w:eastAsia="Times New Roman" w:hAnsi="Calibri" w:cs="Times New Roman"/>
                <w:lang w:eastAsia="ar-SA"/>
              </w:rPr>
              <w:instrText xml:space="preserve"> FILLIN "Testo1"</w:instrText>
            </w:r>
            <w:r w:rsidRPr="00E05C84">
              <w:rPr>
                <w:rFonts w:ascii="Calibri" w:eastAsia="Times New Roman" w:hAnsi="Calibri" w:cs="Times New Roman"/>
                <w:lang w:eastAsia="ar-SA"/>
              </w:rPr>
              <w:fldChar w:fldCharType="separate"/>
            </w:r>
            <w:r w:rsidRPr="00E05C84">
              <w:rPr>
                <w:rFonts w:ascii="Calibri" w:eastAsia="Times New Roman" w:hAnsi="Calibri" w:cs="Times New Roman"/>
                <w:lang w:eastAsia="ar-SA"/>
              </w:rPr>
              <w:t>  </w:t>
            </w:r>
            <w:r w:rsidRPr="00757A0F"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  <w:t xml:space="preserve">Autovalutazione </w:t>
            </w:r>
            <w:proofErr w:type="gramStart"/>
            <w:r w:rsidRPr="00757A0F"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  <w:t xml:space="preserve">di </w:t>
            </w:r>
            <w:proofErr w:type="gramEnd"/>
            <w:r w:rsidRPr="00757A0F"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  <w:t>istituto  </w:t>
            </w:r>
            <w:r w:rsidRPr="00E05C84">
              <w:rPr>
                <w:rFonts w:ascii="Calibri" w:eastAsia="Times New Roman" w:hAnsi="Calibri" w:cs="Times New Roman"/>
                <w:lang w:eastAsia="ar-SA"/>
              </w:rPr>
              <w:t> </w:t>
            </w:r>
            <w:r w:rsidRPr="00E05C84">
              <w:rPr>
                <w:rFonts w:ascii="Calibri" w:eastAsia="Times New Roman" w:hAnsi="Calibri" w:cs="Times New Roman"/>
                <w:lang w:eastAsia="ar-SA"/>
              </w:rPr>
              <w:fldChar w:fldCharType="end"/>
            </w:r>
          </w:p>
        </w:tc>
      </w:tr>
      <w:tr w:rsidR="00666F7C" w:rsidRPr="00E05C84" w14:paraId="59F38C5B" w14:textId="77777777" w:rsidTr="00666F7C">
        <w:trPr>
          <w:trHeight w:val="23"/>
        </w:trPr>
        <w:tc>
          <w:tcPr>
            <w:tcW w:w="4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CB565" w14:textId="77777777" w:rsidR="00666F7C" w:rsidRPr="00E05C84" w:rsidRDefault="00666F7C" w:rsidP="00666F7C">
            <w:pPr>
              <w:suppressAutoHyphens/>
              <w:snapToGrid w:val="0"/>
              <w:spacing w:before="60" w:after="60" w:line="240" w:lineRule="auto"/>
              <w:jc w:val="both"/>
              <w:rPr>
                <w:rFonts w:ascii="Trebuchet MS" w:eastAsia="Times New Roman" w:hAnsi="Trebuchet MS" w:cs="Times New Roman"/>
                <w:b/>
                <w:bCs/>
                <w:lang w:eastAsia="ar-SA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lang w:eastAsia="ar-SA"/>
              </w:rPr>
              <w:t>REFERENTE</w:t>
            </w:r>
          </w:p>
        </w:tc>
        <w:tc>
          <w:tcPr>
            <w:tcW w:w="9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D92E" w14:textId="77777777" w:rsidR="00666F7C" w:rsidRPr="00E05C84" w:rsidRDefault="00666F7C" w:rsidP="00666F7C">
            <w:pPr>
              <w:suppressAutoHyphens/>
              <w:snapToGrid w:val="0"/>
              <w:spacing w:before="60" w:after="60" w:line="240" w:lineRule="auto"/>
              <w:jc w:val="both"/>
              <w:rPr>
                <w:rFonts w:ascii="Trebuchet MS" w:eastAsia="Times New Roman" w:hAnsi="Trebuchet MS" w:cs="Times New Roman"/>
                <w:b/>
                <w:bCs/>
                <w:lang w:eastAsia="ar-SA"/>
              </w:rPr>
            </w:pPr>
            <w:r w:rsidRPr="00E05C84">
              <w:rPr>
                <w:rFonts w:ascii="Calibri" w:eastAsia="Times New Roman" w:hAnsi="Calibri" w:cs="Times New Roman"/>
                <w:lang w:eastAsia="ar-SA"/>
              </w:rPr>
              <w:fldChar w:fldCharType="begin"/>
            </w:r>
            <w:r w:rsidRPr="00E05C84">
              <w:rPr>
                <w:rFonts w:ascii="Calibri" w:eastAsia="Times New Roman" w:hAnsi="Calibri" w:cs="Times New Roman"/>
                <w:lang w:eastAsia="ar-SA"/>
              </w:rPr>
              <w:instrText xml:space="preserve"> FILLIN "Testo2"</w:instrText>
            </w:r>
            <w:r w:rsidRPr="00E05C84">
              <w:rPr>
                <w:rFonts w:ascii="Calibri" w:eastAsia="Times New Roman" w:hAnsi="Calibri" w:cs="Times New Roman"/>
                <w:lang w:eastAsia="ar-SA"/>
              </w:rPr>
              <w:fldChar w:fldCharType="separate"/>
            </w:r>
            <w:r>
              <w:rPr>
                <w:rFonts w:ascii="Calibri" w:eastAsia="Times New Roman" w:hAnsi="Calibri" w:cs="Times New Roman"/>
                <w:lang w:eastAsia="ar-SA"/>
              </w:rPr>
              <w:t>  </w:t>
            </w:r>
            <w:r w:rsidRPr="00757A0F"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  <w:t>Professoressa M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  <w:t>icaela</w:t>
            </w:r>
            <w:r w:rsidRPr="00757A0F"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  <w:t xml:space="preserve"> Berra</w:t>
            </w:r>
            <w:r w:rsidRPr="00E05C84">
              <w:rPr>
                <w:rFonts w:ascii="Calibri" w:eastAsia="Times New Roman" w:hAnsi="Calibri" w:cs="Times New Roman"/>
                <w:lang w:eastAsia="ar-SA"/>
              </w:rPr>
              <w:t>  </w:t>
            </w:r>
            <w:r w:rsidRPr="00E05C84">
              <w:rPr>
                <w:rFonts w:ascii="Calibri" w:eastAsia="Times New Roman" w:hAnsi="Calibri" w:cs="Times New Roman"/>
                <w:lang w:eastAsia="ar-SA"/>
              </w:rPr>
              <w:fldChar w:fldCharType="end"/>
            </w:r>
          </w:p>
        </w:tc>
      </w:tr>
    </w:tbl>
    <w:p w14:paraId="6F5C664F" w14:textId="77777777" w:rsidR="00C772DE" w:rsidRDefault="00C772DE" w:rsidP="00C772DE"/>
    <w:p w14:paraId="46CDCA14" w14:textId="77777777" w:rsidR="006B69B5" w:rsidRDefault="006401EA" w:rsidP="006D2392">
      <w:pPr>
        <w:spacing w:after="0" w:line="240" w:lineRule="auto"/>
        <w:jc w:val="both"/>
        <w:rPr>
          <w:sz w:val="28"/>
          <w:szCs w:val="28"/>
        </w:rPr>
      </w:pPr>
      <w:r w:rsidRPr="006401EA">
        <w:rPr>
          <w:sz w:val="28"/>
          <w:szCs w:val="28"/>
        </w:rPr>
        <w:t xml:space="preserve">Rispetto alla progettazione iniziale si sono verificate alcune </w:t>
      </w:r>
      <w:proofErr w:type="gramStart"/>
      <w:r w:rsidRPr="006401EA">
        <w:rPr>
          <w:sz w:val="28"/>
          <w:szCs w:val="28"/>
        </w:rPr>
        <w:t>significative</w:t>
      </w:r>
      <w:proofErr w:type="gramEnd"/>
      <w:r w:rsidRPr="006401EA">
        <w:rPr>
          <w:sz w:val="28"/>
          <w:szCs w:val="28"/>
        </w:rPr>
        <w:t xml:space="preserve"> </w:t>
      </w:r>
      <w:r>
        <w:rPr>
          <w:sz w:val="28"/>
          <w:szCs w:val="28"/>
        </w:rPr>
        <w:t>variazioni</w:t>
      </w:r>
      <w:r w:rsidRPr="006401EA">
        <w:rPr>
          <w:sz w:val="28"/>
          <w:szCs w:val="28"/>
        </w:rPr>
        <w:t xml:space="preserve"> dovute </w:t>
      </w:r>
      <w:r w:rsidR="002F19B6">
        <w:rPr>
          <w:sz w:val="28"/>
          <w:szCs w:val="28"/>
        </w:rPr>
        <w:t xml:space="preserve">alla partecipazione </w:t>
      </w:r>
      <w:r w:rsidR="00666F7C">
        <w:rPr>
          <w:sz w:val="28"/>
          <w:szCs w:val="28"/>
        </w:rPr>
        <w:t xml:space="preserve"> </w:t>
      </w:r>
      <w:r w:rsidR="002F19B6">
        <w:rPr>
          <w:sz w:val="28"/>
          <w:szCs w:val="28"/>
        </w:rPr>
        <w:t xml:space="preserve">al Progetto OBISS e </w:t>
      </w:r>
      <w:r w:rsidR="00666F7C">
        <w:rPr>
          <w:sz w:val="28"/>
          <w:szCs w:val="28"/>
        </w:rPr>
        <w:t>al</w:t>
      </w:r>
      <w:r w:rsidR="002F19B6">
        <w:rPr>
          <w:sz w:val="28"/>
          <w:szCs w:val="28"/>
        </w:rPr>
        <w:t xml:space="preserve">la conseguente </w:t>
      </w:r>
      <w:r w:rsidRPr="006401EA">
        <w:rPr>
          <w:sz w:val="28"/>
          <w:szCs w:val="28"/>
        </w:rPr>
        <w:t xml:space="preserve"> reda</w:t>
      </w:r>
      <w:r w:rsidR="00395934">
        <w:rPr>
          <w:sz w:val="28"/>
          <w:szCs w:val="28"/>
        </w:rPr>
        <w:t>zione  del Bilancio S</w:t>
      </w:r>
      <w:r w:rsidRPr="006401EA">
        <w:rPr>
          <w:sz w:val="28"/>
          <w:szCs w:val="28"/>
        </w:rPr>
        <w:t>ocia</w:t>
      </w:r>
      <w:r w:rsidR="00666F7C">
        <w:rPr>
          <w:sz w:val="28"/>
          <w:szCs w:val="28"/>
        </w:rPr>
        <w:t>le  dell’Istituto rela</w:t>
      </w:r>
      <w:r w:rsidR="006D2392">
        <w:rPr>
          <w:sz w:val="28"/>
          <w:szCs w:val="28"/>
        </w:rPr>
        <w:t>tivo al corrente anno scolastico.</w:t>
      </w:r>
      <w:r w:rsidR="00666F7C">
        <w:rPr>
          <w:sz w:val="28"/>
          <w:szCs w:val="28"/>
        </w:rPr>
        <w:t xml:space="preserve"> Il progetto</w:t>
      </w:r>
      <w:proofErr w:type="gramStart"/>
      <w:r w:rsidR="00666F7C">
        <w:rPr>
          <w:sz w:val="28"/>
          <w:szCs w:val="28"/>
        </w:rPr>
        <w:t xml:space="preserve">  </w:t>
      </w:r>
      <w:proofErr w:type="gramEnd"/>
      <w:r w:rsidR="002F19B6">
        <w:rPr>
          <w:sz w:val="28"/>
          <w:szCs w:val="28"/>
        </w:rPr>
        <w:t>ha preso avv</w:t>
      </w:r>
      <w:r w:rsidR="00666F7C">
        <w:rPr>
          <w:sz w:val="28"/>
          <w:szCs w:val="28"/>
        </w:rPr>
        <w:t xml:space="preserve">io  verso la fine di febbraio </w:t>
      </w:r>
      <w:r w:rsidR="006D2392">
        <w:rPr>
          <w:sz w:val="28"/>
          <w:szCs w:val="28"/>
        </w:rPr>
        <w:t xml:space="preserve"> 2014 </w:t>
      </w:r>
      <w:r w:rsidR="002F19B6">
        <w:rPr>
          <w:sz w:val="28"/>
          <w:szCs w:val="28"/>
        </w:rPr>
        <w:t>e si concluderà con la presentazione pubblica del documento nel mese di dicembre del 2014.</w:t>
      </w:r>
      <w:r w:rsidR="002F19B6" w:rsidRPr="002F19B6">
        <w:rPr>
          <w:sz w:val="28"/>
          <w:szCs w:val="28"/>
        </w:rPr>
        <w:t xml:space="preserve"> </w:t>
      </w:r>
      <w:r w:rsidR="002F19B6">
        <w:rPr>
          <w:sz w:val="28"/>
          <w:szCs w:val="28"/>
        </w:rPr>
        <w:t>Si è cercato pertanto di tro</w:t>
      </w:r>
      <w:r w:rsidR="006D2392">
        <w:rPr>
          <w:sz w:val="28"/>
          <w:szCs w:val="28"/>
        </w:rPr>
        <w:t>vare le convergenze necessarie</w:t>
      </w:r>
      <w:r w:rsidR="002F19B6">
        <w:rPr>
          <w:sz w:val="28"/>
          <w:szCs w:val="28"/>
        </w:rPr>
        <w:t xml:space="preserve"> al fine di integrare, ottimizzando, il percorso auto</w:t>
      </w:r>
      <w:r w:rsidR="00666F7C">
        <w:rPr>
          <w:sz w:val="28"/>
          <w:szCs w:val="28"/>
        </w:rPr>
        <w:t>-</w:t>
      </w:r>
      <w:r w:rsidR="00395934">
        <w:rPr>
          <w:sz w:val="28"/>
          <w:szCs w:val="28"/>
        </w:rPr>
        <w:t xml:space="preserve">valutativo d’istituto </w:t>
      </w:r>
      <w:r w:rsidR="002F19B6">
        <w:rPr>
          <w:sz w:val="28"/>
          <w:szCs w:val="28"/>
        </w:rPr>
        <w:t xml:space="preserve">iniziato da anni </w:t>
      </w:r>
      <w:r w:rsidR="00395934">
        <w:rPr>
          <w:sz w:val="28"/>
          <w:szCs w:val="28"/>
        </w:rPr>
        <w:t xml:space="preserve">e la correlata programmazione </w:t>
      </w:r>
      <w:r w:rsidR="006D2392">
        <w:rPr>
          <w:sz w:val="28"/>
          <w:szCs w:val="28"/>
        </w:rPr>
        <w:t xml:space="preserve">pianificata </w:t>
      </w:r>
      <w:r w:rsidR="00666F7C">
        <w:rPr>
          <w:sz w:val="28"/>
          <w:szCs w:val="28"/>
        </w:rPr>
        <w:t xml:space="preserve">per </w:t>
      </w:r>
      <w:proofErr w:type="spellStart"/>
      <w:r w:rsidR="00666F7C">
        <w:rPr>
          <w:sz w:val="28"/>
          <w:szCs w:val="28"/>
        </w:rPr>
        <w:t>l’</w:t>
      </w:r>
      <w:proofErr w:type="gramStart"/>
      <w:r w:rsidR="00666F7C">
        <w:rPr>
          <w:sz w:val="28"/>
          <w:szCs w:val="28"/>
        </w:rPr>
        <w:t>a.s.</w:t>
      </w:r>
      <w:proofErr w:type="spellEnd"/>
      <w:proofErr w:type="gramEnd"/>
      <w:r w:rsidR="00666F7C">
        <w:rPr>
          <w:sz w:val="28"/>
          <w:szCs w:val="28"/>
        </w:rPr>
        <w:t xml:space="preserve"> 2013-14 </w:t>
      </w:r>
      <w:r w:rsidR="002F19B6">
        <w:rPr>
          <w:sz w:val="28"/>
          <w:szCs w:val="28"/>
        </w:rPr>
        <w:t xml:space="preserve"> con le richieste</w:t>
      </w:r>
      <w:r w:rsidR="006D2392">
        <w:rPr>
          <w:sz w:val="28"/>
          <w:szCs w:val="28"/>
        </w:rPr>
        <w:t xml:space="preserve"> e i questionari di percezione p</w:t>
      </w:r>
      <w:r w:rsidR="002F19B6">
        <w:rPr>
          <w:sz w:val="28"/>
          <w:szCs w:val="28"/>
        </w:rPr>
        <w:t>roposti</w:t>
      </w:r>
      <w:r w:rsidR="00666F7C">
        <w:rPr>
          <w:sz w:val="28"/>
          <w:szCs w:val="28"/>
        </w:rPr>
        <w:t xml:space="preserve"> dal  Dipartimento di Management </w:t>
      </w:r>
      <w:r w:rsidR="006D2392">
        <w:rPr>
          <w:sz w:val="28"/>
          <w:szCs w:val="28"/>
        </w:rPr>
        <w:t>di Torino</w:t>
      </w:r>
      <w:r w:rsidR="00666F7C">
        <w:rPr>
          <w:sz w:val="28"/>
          <w:szCs w:val="28"/>
        </w:rPr>
        <w:t xml:space="preserve"> e dall’ Associazione </w:t>
      </w:r>
      <w:proofErr w:type="spellStart"/>
      <w:r w:rsidR="00666F7C">
        <w:rPr>
          <w:sz w:val="28"/>
          <w:szCs w:val="28"/>
        </w:rPr>
        <w:t>Mag</w:t>
      </w:r>
      <w:proofErr w:type="spellEnd"/>
      <w:r w:rsidR="00666F7C">
        <w:rPr>
          <w:sz w:val="28"/>
          <w:szCs w:val="28"/>
        </w:rPr>
        <w:t xml:space="preserve">. N. </w:t>
      </w:r>
      <w:proofErr w:type="spellStart"/>
      <w:r w:rsidR="00666F7C">
        <w:rPr>
          <w:sz w:val="28"/>
          <w:szCs w:val="28"/>
        </w:rPr>
        <w:t>Tommaseo</w:t>
      </w:r>
      <w:proofErr w:type="spellEnd"/>
      <w:r w:rsidR="00666F7C">
        <w:rPr>
          <w:sz w:val="28"/>
          <w:szCs w:val="28"/>
        </w:rPr>
        <w:t>.  I</w:t>
      </w:r>
      <w:r w:rsidR="002F19B6">
        <w:rPr>
          <w:sz w:val="28"/>
          <w:szCs w:val="28"/>
        </w:rPr>
        <w:t xml:space="preserve">n </w:t>
      </w:r>
      <w:proofErr w:type="gramStart"/>
      <w:r w:rsidR="002F19B6">
        <w:rPr>
          <w:sz w:val="28"/>
          <w:szCs w:val="28"/>
        </w:rPr>
        <w:t>relazione</w:t>
      </w:r>
      <w:proofErr w:type="gramEnd"/>
      <w:r w:rsidR="002F19B6">
        <w:rPr>
          <w:sz w:val="28"/>
          <w:szCs w:val="28"/>
        </w:rPr>
        <w:t xml:space="preserve"> ai questionari di percezione si </w:t>
      </w:r>
      <w:r w:rsidR="00395934">
        <w:rPr>
          <w:sz w:val="28"/>
          <w:szCs w:val="28"/>
        </w:rPr>
        <w:t xml:space="preserve"> sono utilizzati i modelli OBISS</w:t>
      </w:r>
      <w:r w:rsidR="002F19B6">
        <w:rPr>
          <w:sz w:val="28"/>
          <w:szCs w:val="28"/>
        </w:rPr>
        <w:t xml:space="preserve"> per la componente docenti, genitori e alunni della primaria. Tuttavia</w:t>
      </w:r>
      <w:proofErr w:type="gramStart"/>
      <w:r w:rsidR="002F19B6">
        <w:rPr>
          <w:sz w:val="28"/>
          <w:szCs w:val="28"/>
        </w:rPr>
        <w:t xml:space="preserve"> </w:t>
      </w:r>
      <w:r w:rsidR="002F19B6" w:rsidRPr="00234C9D">
        <w:rPr>
          <w:sz w:val="28"/>
          <w:szCs w:val="28"/>
        </w:rPr>
        <w:t xml:space="preserve"> </w:t>
      </w:r>
      <w:proofErr w:type="gramEnd"/>
      <w:r w:rsidR="002F19B6">
        <w:rPr>
          <w:sz w:val="28"/>
          <w:szCs w:val="28"/>
        </w:rPr>
        <w:t>si  è ritenuto necessario creare un questionario  ad hoc per le classi terze della scuola secondaria di primo grado al fine di poter concludere i report auto-valutativi    e calcolare</w:t>
      </w:r>
      <w:r w:rsidR="00ED5E2F">
        <w:rPr>
          <w:sz w:val="28"/>
          <w:szCs w:val="28"/>
        </w:rPr>
        <w:t xml:space="preserve"> </w:t>
      </w:r>
      <w:r w:rsidR="006B69B5">
        <w:rPr>
          <w:sz w:val="28"/>
          <w:szCs w:val="28"/>
        </w:rPr>
        <w:t>,</w:t>
      </w:r>
      <w:r w:rsidR="00ED5E2F">
        <w:rPr>
          <w:sz w:val="28"/>
          <w:szCs w:val="28"/>
        </w:rPr>
        <w:t>in relazione</w:t>
      </w:r>
      <w:r w:rsidR="006B69B5">
        <w:rPr>
          <w:sz w:val="28"/>
          <w:szCs w:val="28"/>
        </w:rPr>
        <w:t xml:space="preserve"> alla valutazione degli apprendimenti ,</w:t>
      </w:r>
      <w:r w:rsidR="00ED5E2F">
        <w:rPr>
          <w:sz w:val="28"/>
          <w:szCs w:val="28"/>
        </w:rPr>
        <w:t xml:space="preserve"> il </w:t>
      </w:r>
      <w:r w:rsidR="002F19B6">
        <w:rPr>
          <w:sz w:val="28"/>
          <w:szCs w:val="28"/>
        </w:rPr>
        <w:t>valore aggiunto dell’istituto nel più ampio quadro dei dati in uscita</w:t>
      </w:r>
      <w:r w:rsidR="00763957">
        <w:rPr>
          <w:sz w:val="28"/>
          <w:szCs w:val="28"/>
        </w:rPr>
        <w:t>.</w:t>
      </w:r>
    </w:p>
    <w:p w14:paraId="5FCE31F6" w14:textId="77777777" w:rsidR="00666F7C" w:rsidRDefault="002F19B6" w:rsidP="006D239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2392">
        <w:rPr>
          <w:sz w:val="28"/>
          <w:szCs w:val="28"/>
        </w:rPr>
        <w:t>Le attività di monitoraggio previste sono state</w:t>
      </w:r>
      <w:proofErr w:type="gramStart"/>
      <w:r w:rsidR="006D2392">
        <w:rPr>
          <w:sz w:val="28"/>
          <w:szCs w:val="28"/>
        </w:rPr>
        <w:t xml:space="preserve">  </w:t>
      </w:r>
      <w:proofErr w:type="gramEnd"/>
      <w:r w:rsidR="006D2392">
        <w:rPr>
          <w:sz w:val="28"/>
          <w:szCs w:val="28"/>
        </w:rPr>
        <w:t>nel complesso eseguite. L’analisi dei risultati è ancora in corso.</w:t>
      </w:r>
    </w:p>
    <w:p w14:paraId="045F9C43" w14:textId="77777777" w:rsidR="00666F7C" w:rsidRDefault="00395934" w:rsidP="006D239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 riporta</w:t>
      </w:r>
      <w:proofErr w:type="gramStart"/>
      <w:r>
        <w:rPr>
          <w:sz w:val="28"/>
          <w:szCs w:val="28"/>
        </w:rPr>
        <w:t xml:space="preserve"> </w:t>
      </w:r>
      <w:r w:rsidR="00666F7C">
        <w:rPr>
          <w:sz w:val="28"/>
          <w:szCs w:val="28"/>
        </w:rPr>
        <w:t xml:space="preserve"> </w:t>
      </w:r>
      <w:proofErr w:type="gramEnd"/>
      <w:r w:rsidR="00666F7C">
        <w:rPr>
          <w:sz w:val="28"/>
          <w:szCs w:val="28"/>
        </w:rPr>
        <w:t xml:space="preserve">(allegato </w:t>
      </w:r>
      <w:proofErr w:type="spellStart"/>
      <w:r w:rsidR="00666F7C">
        <w:rPr>
          <w:sz w:val="28"/>
          <w:szCs w:val="28"/>
        </w:rPr>
        <w:t>power</w:t>
      </w:r>
      <w:proofErr w:type="spellEnd"/>
      <w:r w:rsidR="00666F7C">
        <w:rPr>
          <w:sz w:val="28"/>
          <w:szCs w:val="28"/>
        </w:rPr>
        <w:t xml:space="preserve"> </w:t>
      </w:r>
      <w:proofErr w:type="spellStart"/>
      <w:r w:rsidR="00666F7C">
        <w:rPr>
          <w:sz w:val="28"/>
          <w:szCs w:val="28"/>
        </w:rPr>
        <w:t>point</w:t>
      </w:r>
      <w:proofErr w:type="spellEnd"/>
      <w:r w:rsidR="00666F7C">
        <w:rPr>
          <w:sz w:val="28"/>
          <w:szCs w:val="28"/>
        </w:rPr>
        <w:t>) un quadro</w:t>
      </w:r>
      <w:r>
        <w:rPr>
          <w:sz w:val="28"/>
          <w:szCs w:val="28"/>
        </w:rPr>
        <w:t xml:space="preserve"> sintetico </w:t>
      </w:r>
      <w:r w:rsidR="00666F7C">
        <w:rPr>
          <w:sz w:val="28"/>
          <w:szCs w:val="28"/>
        </w:rPr>
        <w:t xml:space="preserve"> di ren</w:t>
      </w:r>
      <w:r>
        <w:rPr>
          <w:sz w:val="28"/>
          <w:szCs w:val="28"/>
        </w:rPr>
        <w:t xml:space="preserve">dicontazione delle attività </w:t>
      </w:r>
      <w:r w:rsidR="00666F7C">
        <w:rPr>
          <w:sz w:val="28"/>
          <w:szCs w:val="28"/>
        </w:rPr>
        <w:t xml:space="preserve"> svolte e di quelle ancora in corso  poiché alla luce della redazione del bilancio sociale</w:t>
      </w:r>
      <w:r w:rsidR="002F23AA">
        <w:rPr>
          <w:sz w:val="28"/>
          <w:szCs w:val="28"/>
        </w:rPr>
        <w:t xml:space="preserve"> </w:t>
      </w:r>
      <w:r w:rsidR="00666F7C">
        <w:rPr>
          <w:sz w:val="28"/>
          <w:szCs w:val="28"/>
        </w:rPr>
        <w:t xml:space="preserve"> la funzione strumentale opererà </w:t>
      </w:r>
      <w:r>
        <w:rPr>
          <w:sz w:val="28"/>
          <w:szCs w:val="28"/>
        </w:rPr>
        <w:t xml:space="preserve"> anche </w:t>
      </w:r>
      <w:r w:rsidR="00666F7C">
        <w:rPr>
          <w:sz w:val="28"/>
          <w:szCs w:val="28"/>
        </w:rPr>
        <w:t>nei prossimi mesi per produrre una bozza del documento da presentare nel Collegio di settembre</w:t>
      </w:r>
      <w:r w:rsidR="006D2392">
        <w:rPr>
          <w:sz w:val="28"/>
          <w:szCs w:val="28"/>
        </w:rPr>
        <w:t>.</w:t>
      </w:r>
    </w:p>
    <w:p w14:paraId="62FA6D69" w14:textId="77777777" w:rsidR="00666F7C" w:rsidRDefault="00666F7C" w:rsidP="006D2392">
      <w:pPr>
        <w:jc w:val="both"/>
        <w:rPr>
          <w:sz w:val="28"/>
          <w:szCs w:val="28"/>
        </w:rPr>
      </w:pPr>
    </w:p>
    <w:sectPr w:rsidR="00666F7C" w:rsidSect="0077157B">
      <w:footerReference w:type="defaul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FD870" w14:textId="77777777" w:rsidR="00ED5E2F" w:rsidRDefault="00ED5E2F" w:rsidP="002D47C3">
      <w:pPr>
        <w:spacing w:after="0" w:line="240" w:lineRule="auto"/>
      </w:pPr>
      <w:r>
        <w:separator/>
      </w:r>
    </w:p>
  </w:endnote>
  <w:endnote w:type="continuationSeparator" w:id="0">
    <w:p w14:paraId="0667A829" w14:textId="77777777" w:rsidR="00ED5E2F" w:rsidRDefault="00ED5E2F" w:rsidP="002D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058745"/>
      <w:docPartObj>
        <w:docPartGallery w:val="Page Numbers (Bottom of Page)"/>
        <w:docPartUnique/>
      </w:docPartObj>
    </w:sdtPr>
    <w:sdtEndPr/>
    <w:sdtContent>
      <w:p w14:paraId="22745970" w14:textId="77777777" w:rsidR="00ED5E2F" w:rsidRDefault="00ED5E2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627">
          <w:rPr>
            <w:noProof/>
          </w:rPr>
          <w:t>1</w:t>
        </w:r>
        <w:r>
          <w:fldChar w:fldCharType="end"/>
        </w:r>
      </w:p>
    </w:sdtContent>
  </w:sdt>
  <w:p w14:paraId="6497DDF9" w14:textId="77777777" w:rsidR="00ED5E2F" w:rsidRDefault="00ED5E2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FF300" w14:textId="77777777" w:rsidR="00ED5E2F" w:rsidRDefault="00ED5E2F" w:rsidP="002D47C3">
      <w:pPr>
        <w:spacing w:after="0" w:line="240" w:lineRule="auto"/>
      </w:pPr>
      <w:r>
        <w:separator/>
      </w:r>
    </w:p>
  </w:footnote>
  <w:footnote w:type="continuationSeparator" w:id="0">
    <w:p w14:paraId="3392C6EF" w14:textId="77777777" w:rsidR="00ED5E2F" w:rsidRDefault="00ED5E2F" w:rsidP="002D4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17482"/>
    <w:multiLevelType w:val="hybridMultilevel"/>
    <w:tmpl w:val="FBF0B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C660F"/>
    <w:multiLevelType w:val="hybridMultilevel"/>
    <w:tmpl w:val="8A9268D2"/>
    <w:lvl w:ilvl="0" w:tplc="4DD2C0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32C67"/>
    <w:multiLevelType w:val="hybridMultilevel"/>
    <w:tmpl w:val="20DE3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F0653"/>
    <w:multiLevelType w:val="hybridMultilevel"/>
    <w:tmpl w:val="42449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DE"/>
    <w:rsid w:val="00021B6A"/>
    <w:rsid w:val="00034DEC"/>
    <w:rsid w:val="000554B1"/>
    <w:rsid w:val="00056CCE"/>
    <w:rsid w:val="000F7ED9"/>
    <w:rsid w:val="001E52ED"/>
    <w:rsid w:val="002101E0"/>
    <w:rsid w:val="00234C9D"/>
    <w:rsid w:val="0026016A"/>
    <w:rsid w:val="00261D8E"/>
    <w:rsid w:val="0029252C"/>
    <w:rsid w:val="002D47C3"/>
    <w:rsid w:val="002E47FC"/>
    <w:rsid w:val="002F19B6"/>
    <w:rsid w:val="002F23AA"/>
    <w:rsid w:val="00325141"/>
    <w:rsid w:val="00353D10"/>
    <w:rsid w:val="00374E7C"/>
    <w:rsid w:val="00395934"/>
    <w:rsid w:val="003C36ED"/>
    <w:rsid w:val="003E3762"/>
    <w:rsid w:val="0049704D"/>
    <w:rsid w:val="004A23F7"/>
    <w:rsid w:val="004A7EB6"/>
    <w:rsid w:val="004B0CC1"/>
    <w:rsid w:val="0052229B"/>
    <w:rsid w:val="005B50DF"/>
    <w:rsid w:val="005B7627"/>
    <w:rsid w:val="006401EA"/>
    <w:rsid w:val="00666F7C"/>
    <w:rsid w:val="00686D9B"/>
    <w:rsid w:val="006B69B5"/>
    <w:rsid w:val="006D2392"/>
    <w:rsid w:val="006D7C47"/>
    <w:rsid w:val="00763957"/>
    <w:rsid w:val="0077157B"/>
    <w:rsid w:val="007866C5"/>
    <w:rsid w:val="008044DE"/>
    <w:rsid w:val="00860AB7"/>
    <w:rsid w:val="008B58BD"/>
    <w:rsid w:val="008C2E9F"/>
    <w:rsid w:val="008F1597"/>
    <w:rsid w:val="00926311"/>
    <w:rsid w:val="009B528F"/>
    <w:rsid w:val="009B626C"/>
    <w:rsid w:val="009F560C"/>
    <w:rsid w:val="00A661AE"/>
    <w:rsid w:val="00A66D28"/>
    <w:rsid w:val="00AD6650"/>
    <w:rsid w:val="00B4726C"/>
    <w:rsid w:val="00B97FB7"/>
    <w:rsid w:val="00BB7E1B"/>
    <w:rsid w:val="00BC2DEB"/>
    <w:rsid w:val="00C23670"/>
    <w:rsid w:val="00C77180"/>
    <w:rsid w:val="00C772DE"/>
    <w:rsid w:val="00C85EEE"/>
    <w:rsid w:val="00C959AE"/>
    <w:rsid w:val="00CB0B6F"/>
    <w:rsid w:val="00CE6C4D"/>
    <w:rsid w:val="00D82C46"/>
    <w:rsid w:val="00D87531"/>
    <w:rsid w:val="00DC2145"/>
    <w:rsid w:val="00DF5602"/>
    <w:rsid w:val="00E056B0"/>
    <w:rsid w:val="00E72504"/>
    <w:rsid w:val="00ED1EC5"/>
    <w:rsid w:val="00ED5E2F"/>
    <w:rsid w:val="00EE3615"/>
    <w:rsid w:val="00F15AF5"/>
    <w:rsid w:val="00F817B4"/>
    <w:rsid w:val="00FA0F6B"/>
    <w:rsid w:val="00FD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1DD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72D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7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772D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7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D47C3"/>
  </w:style>
  <w:style w:type="paragraph" w:styleId="Pidipagina">
    <w:name w:val="footer"/>
    <w:basedOn w:val="Normale"/>
    <w:link w:val="PidipaginaCarattere"/>
    <w:uiPriority w:val="99"/>
    <w:unhideWhenUsed/>
    <w:rsid w:val="002D47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D47C3"/>
  </w:style>
  <w:style w:type="paragraph" w:customStyle="1" w:styleId="Default">
    <w:name w:val="Default"/>
    <w:rsid w:val="00BB7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8044D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72D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7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772D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7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D47C3"/>
  </w:style>
  <w:style w:type="paragraph" w:styleId="Pidipagina">
    <w:name w:val="footer"/>
    <w:basedOn w:val="Normale"/>
    <w:link w:val="PidipaginaCarattere"/>
    <w:uiPriority w:val="99"/>
    <w:unhideWhenUsed/>
    <w:rsid w:val="002D47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D47C3"/>
  </w:style>
  <w:style w:type="paragraph" w:customStyle="1" w:styleId="Default">
    <w:name w:val="Default"/>
    <w:rsid w:val="00BB7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804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wmf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CD79-8D4B-504E-9570-6382AC15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Berra</dc:creator>
  <cp:lastModifiedBy>micaela berra</cp:lastModifiedBy>
  <cp:revision>2</cp:revision>
  <cp:lastPrinted>2014-07-02T06:07:00Z</cp:lastPrinted>
  <dcterms:created xsi:type="dcterms:W3CDTF">2014-07-02T15:36:00Z</dcterms:created>
  <dcterms:modified xsi:type="dcterms:W3CDTF">2014-07-02T15:36:00Z</dcterms:modified>
</cp:coreProperties>
</file>